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AB3" w:rsidRDefault="00E86AB3">
      <w:pPr>
        <w:spacing w:after="0" w:line="240" w:lineRule="auto"/>
        <w:ind w:left="142"/>
        <w:jc w:val="center"/>
        <w:rPr>
          <w:rFonts w:ascii="Times New Roman" w:eastAsia="Times New Roman" w:hAnsi="Times New Roman" w:cs="Times New Roman"/>
          <w:sz w:val="24"/>
          <w:szCs w:val="24"/>
        </w:rPr>
      </w:pPr>
    </w:p>
    <w:tbl>
      <w:tblPr>
        <w:tblStyle w:val="Tablaconcuadrcu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18"/>
        <w:gridCol w:w="937"/>
        <w:gridCol w:w="1092"/>
        <w:gridCol w:w="837"/>
        <w:gridCol w:w="2666"/>
        <w:gridCol w:w="937"/>
        <w:gridCol w:w="1092"/>
        <w:gridCol w:w="837"/>
      </w:tblGrid>
      <w:tr w:rsidR="00EE6703" w:rsidTr="00EE6703">
        <w:tc>
          <w:tcPr>
            <w:tcW w:w="10770" w:type="dxa"/>
            <w:gridSpan w:val="8"/>
          </w:tcPr>
          <w:p w:rsidR="00EE6703" w:rsidRPr="00F03697" w:rsidRDefault="00EE6703">
            <w:pPr>
              <w:ind w:left="0" w:hanging="2"/>
              <w:rPr>
                <w:rFonts w:ascii="Arial" w:eastAsia="Arial" w:hAnsi="Arial" w:cs="Arial"/>
              </w:rPr>
            </w:pPr>
            <w:r w:rsidRPr="00F03697">
              <w:rPr>
                <w:rFonts w:ascii="Arial" w:hAnsi="Arial" w:cs="Arial"/>
                <w:noProof/>
                <w:sz w:val="24"/>
                <w:szCs w:val="24"/>
              </w:rPr>
              <w:drawing>
                <wp:inline distT="0" distB="0" distL="114300" distR="114300" wp14:anchorId="16466E9F" wp14:editId="270E9837">
                  <wp:extent cx="609600" cy="381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9600" cy="381000"/>
                          </a:xfrm>
                          <a:prstGeom prst="rect">
                            <a:avLst/>
                          </a:prstGeom>
                          <a:ln/>
                        </pic:spPr>
                      </pic:pic>
                    </a:graphicData>
                  </a:graphic>
                </wp:inline>
              </w:drawing>
            </w:r>
            <w:r w:rsidRPr="00F03697">
              <w:rPr>
                <w:rFonts w:ascii="Arial" w:eastAsia="Arial" w:hAnsi="Arial" w:cs="Arial"/>
              </w:rPr>
              <w:t xml:space="preserve">              </w:t>
            </w:r>
            <w:r w:rsidRPr="00F03697">
              <w:rPr>
                <w:rFonts w:ascii="Arial" w:hAnsi="Arial" w:cs="Arial"/>
                <w:b/>
                <w:bCs/>
                <w:sz w:val="32"/>
                <w:szCs w:val="32"/>
              </w:rPr>
              <w:t>COLEGIO SECUNDARIO N° 5.035 “BATALLA DE SALTA”</w:t>
            </w:r>
          </w:p>
        </w:tc>
      </w:tr>
      <w:tr w:rsidR="00EE6703" w:rsidTr="00EE6703">
        <w:tc>
          <w:tcPr>
            <w:tcW w:w="10770" w:type="dxa"/>
            <w:gridSpan w:val="8"/>
          </w:tcPr>
          <w:p w:rsidR="00EE6703" w:rsidRPr="00F03697" w:rsidRDefault="00EE6703" w:rsidP="00EE6703">
            <w:pPr>
              <w:ind w:left="2" w:hanging="4"/>
              <w:jc w:val="center"/>
              <w:rPr>
                <w:rFonts w:ascii="Arial" w:eastAsia="Arial" w:hAnsi="Arial" w:cs="Arial"/>
              </w:rPr>
            </w:pPr>
            <w:r w:rsidRPr="00F03697">
              <w:rPr>
                <w:rFonts w:ascii="Arial" w:hAnsi="Arial" w:cs="Arial"/>
                <w:b/>
                <w:bCs/>
                <w:sz w:val="36"/>
                <w:szCs w:val="36"/>
              </w:rPr>
              <w:t>PROGRAMA  2026</w:t>
            </w:r>
          </w:p>
        </w:tc>
      </w:tr>
      <w:tr w:rsidR="00EE6703" w:rsidTr="00EE6703">
        <w:tc>
          <w:tcPr>
            <w:tcW w:w="10770" w:type="dxa"/>
            <w:gridSpan w:val="8"/>
          </w:tcPr>
          <w:p w:rsidR="00EE6703" w:rsidRPr="00F03697" w:rsidRDefault="00517683" w:rsidP="00517683">
            <w:pPr>
              <w:ind w:left="1" w:hanging="3"/>
              <w:rPr>
                <w:rFonts w:ascii="Arial" w:hAnsi="Arial" w:cs="Arial"/>
                <w:b/>
                <w:bCs/>
                <w:sz w:val="28"/>
                <w:szCs w:val="28"/>
              </w:rPr>
            </w:pPr>
            <w:r w:rsidRPr="00F03697">
              <w:rPr>
                <w:rFonts w:ascii="Arial" w:hAnsi="Arial" w:cs="Arial"/>
                <w:b/>
                <w:bCs/>
                <w:sz w:val="28"/>
                <w:szCs w:val="28"/>
              </w:rPr>
              <w:t xml:space="preserve">ESPACIO </w:t>
            </w:r>
            <w:r w:rsidR="007433CA" w:rsidRPr="00F03697">
              <w:rPr>
                <w:rFonts w:ascii="Arial" w:hAnsi="Arial" w:cs="Arial"/>
                <w:b/>
                <w:bCs/>
                <w:sz w:val="28"/>
                <w:szCs w:val="28"/>
              </w:rPr>
              <w:t>CURRICULAR:  TERRITORIO DELCAPITALISMO GLOBAL</w:t>
            </w:r>
            <w:r w:rsidR="00EE6703" w:rsidRPr="00F03697">
              <w:rPr>
                <w:rFonts w:ascii="Arial" w:hAnsi="Arial" w:cs="Arial"/>
                <w:b/>
                <w:bCs/>
                <w:sz w:val="28"/>
                <w:szCs w:val="28"/>
              </w:rPr>
              <w:t xml:space="preserve">   CARGA HORARIA:</w:t>
            </w:r>
            <w:r w:rsidRPr="00F03697">
              <w:rPr>
                <w:rFonts w:ascii="Arial" w:hAnsi="Arial" w:cs="Arial"/>
                <w:b/>
                <w:bCs/>
                <w:sz w:val="28"/>
                <w:szCs w:val="28"/>
              </w:rPr>
              <w:t xml:space="preserve"> 4</w:t>
            </w:r>
            <w:r w:rsidR="00143F68" w:rsidRPr="00F03697">
              <w:rPr>
                <w:rFonts w:ascii="Arial" w:hAnsi="Arial" w:cs="Arial"/>
                <w:b/>
                <w:bCs/>
                <w:sz w:val="28"/>
                <w:szCs w:val="28"/>
              </w:rPr>
              <w:t xml:space="preserve"> Horas</w:t>
            </w:r>
          </w:p>
        </w:tc>
      </w:tr>
      <w:tr w:rsidR="00EE6703" w:rsidTr="00EE6703">
        <w:tc>
          <w:tcPr>
            <w:tcW w:w="2791" w:type="dxa"/>
          </w:tcPr>
          <w:p w:rsidR="00EE6703" w:rsidRPr="00F03697" w:rsidRDefault="00EE6703" w:rsidP="00EE6703">
            <w:pPr>
              <w:ind w:left="0" w:hanging="2"/>
              <w:jc w:val="center"/>
              <w:rPr>
                <w:rFonts w:ascii="Arial" w:eastAsia="Arial" w:hAnsi="Arial" w:cs="Arial"/>
                <w:b/>
                <w:sz w:val="24"/>
                <w:szCs w:val="24"/>
              </w:rPr>
            </w:pPr>
            <w:r w:rsidRPr="00F03697">
              <w:rPr>
                <w:rFonts w:ascii="Arial" w:hAnsi="Arial" w:cs="Arial"/>
                <w:b/>
                <w:bCs/>
                <w:sz w:val="24"/>
                <w:szCs w:val="24"/>
              </w:rPr>
              <w:t>PROFESORES  DE TM</w:t>
            </w:r>
          </w:p>
        </w:tc>
        <w:tc>
          <w:tcPr>
            <w:tcW w:w="793" w:type="dxa"/>
          </w:tcPr>
          <w:p w:rsidR="00EE6703" w:rsidRPr="00F03697" w:rsidRDefault="00EE6703" w:rsidP="00EE6703">
            <w:pPr>
              <w:ind w:left="0" w:hanging="2"/>
              <w:jc w:val="center"/>
              <w:rPr>
                <w:rFonts w:ascii="Arial" w:eastAsia="Arial" w:hAnsi="Arial" w:cs="Arial"/>
                <w:b/>
                <w:sz w:val="20"/>
                <w:szCs w:val="20"/>
              </w:rPr>
            </w:pPr>
            <w:r w:rsidRPr="00F03697">
              <w:rPr>
                <w:rFonts w:ascii="Arial" w:eastAsia="Arial" w:hAnsi="Arial" w:cs="Arial"/>
                <w:b/>
                <w:sz w:val="20"/>
                <w:szCs w:val="20"/>
              </w:rPr>
              <w:t>CURSO</w:t>
            </w:r>
          </w:p>
        </w:tc>
        <w:tc>
          <w:tcPr>
            <w:tcW w:w="980" w:type="dxa"/>
          </w:tcPr>
          <w:p w:rsidR="00EE6703" w:rsidRPr="00F03697" w:rsidRDefault="00EE6703" w:rsidP="00EE6703">
            <w:pPr>
              <w:ind w:left="0" w:hanging="2"/>
              <w:jc w:val="center"/>
              <w:rPr>
                <w:rFonts w:ascii="Arial" w:eastAsia="Arial" w:hAnsi="Arial" w:cs="Arial"/>
                <w:b/>
                <w:sz w:val="20"/>
                <w:szCs w:val="20"/>
              </w:rPr>
            </w:pPr>
            <w:r w:rsidRPr="00F03697">
              <w:rPr>
                <w:rFonts w:ascii="Arial" w:eastAsia="Arial" w:hAnsi="Arial" w:cs="Arial"/>
                <w:b/>
                <w:sz w:val="20"/>
                <w:szCs w:val="20"/>
              </w:rPr>
              <w:t>DIVISIÓN</w:t>
            </w:r>
          </w:p>
        </w:tc>
        <w:tc>
          <w:tcPr>
            <w:tcW w:w="783" w:type="dxa"/>
          </w:tcPr>
          <w:p w:rsidR="00EE6703" w:rsidRPr="00F03697" w:rsidRDefault="00EE6703" w:rsidP="00EE6703">
            <w:pPr>
              <w:ind w:left="0" w:hanging="2"/>
              <w:jc w:val="center"/>
              <w:rPr>
                <w:rFonts w:ascii="Arial" w:hAnsi="Arial" w:cs="Arial"/>
                <w:b/>
                <w:bCs/>
                <w:sz w:val="20"/>
                <w:szCs w:val="20"/>
              </w:rPr>
            </w:pPr>
            <w:r w:rsidRPr="00F03697">
              <w:rPr>
                <w:rFonts w:ascii="Arial" w:hAnsi="Arial" w:cs="Arial"/>
                <w:b/>
                <w:bCs/>
                <w:sz w:val="20"/>
                <w:szCs w:val="20"/>
              </w:rPr>
              <w:t>CICLO</w:t>
            </w:r>
          </w:p>
        </w:tc>
        <w:tc>
          <w:tcPr>
            <w:tcW w:w="2851" w:type="dxa"/>
          </w:tcPr>
          <w:p w:rsidR="00EE6703" w:rsidRPr="00F03697" w:rsidRDefault="00EE6703" w:rsidP="00EE6703">
            <w:pPr>
              <w:ind w:left="0" w:hanging="2"/>
              <w:jc w:val="center"/>
              <w:rPr>
                <w:rFonts w:ascii="Arial" w:eastAsia="Arial" w:hAnsi="Arial" w:cs="Arial"/>
                <w:b/>
                <w:sz w:val="24"/>
                <w:szCs w:val="24"/>
              </w:rPr>
            </w:pPr>
            <w:r w:rsidRPr="00F03697">
              <w:rPr>
                <w:rFonts w:ascii="Arial" w:hAnsi="Arial" w:cs="Arial"/>
                <w:b/>
                <w:bCs/>
                <w:sz w:val="24"/>
                <w:szCs w:val="24"/>
              </w:rPr>
              <w:t>PROFESORES  DE TT</w:t>
            </w:r>
          </w:p>
        </w:tc>
        <w:tc>
          <w:tcPr>
            <w:tcW w:w="865" w:type="dxa"/>
          </w:tcPr>
          <w:p w:rsidR="00EE6703" w:rsidRPr="00F03697" w:rsidRDefault="00EE6703" w:rsidP="00EE6703">
            <w:pPr>
              <w:ind w:left="0" w:hanging="2"/>
              <w:jc w:val="center"/>
              <w:rPr>
                <w:rFonts w:ascii="Arial" w:eastAsia="Arial" w:hAnsi="Arial" w:cs="Arial"/>
                <w:b/>
                <w:sz w:val="20"/>
                <w:szCs w:val="20"/>
              </w:rPr>
            </w:pPr>
            <w:r w:rsidRPr="00F03697">
              <w:rPr>
                <w:rFonts w:ascii="Arial" w:eastAsia="Arial" w:hAnsi="Arial" w:cs="Arial"/>
                <w:b/>
                <w:sz w:val="20"/>
                <w:szCs w:val="20"/>
              </w:rPr>
              <w:t>CURSO</w:t>
            </w:r>
          </w:p>
        </w:tc>
        <w:tc>
          <w:tcPr>
            <w:tcW w:w="980" w:type="dxa"/>
          </w:tcPr>
          <w:p w:rsidR="00EE6703" w:rsidRPr="00F03697" w:rsidRDefault="00EE6703" w:rsidP="00EE6703">
            <w:pPr>
              <w:ind w:left="0" w:hanging="2"/>
              <w:jc w:val="center"/>
              <w:rPr>
                <w:rFonts w:ascii="Arial" w:eastAsia="Arial" w:hAnsi="Arial" w:cs="Arial"/>
                <w:b/>
                <w:sz w:val="20"/>
                <w:szCs w:val="20"/>
              </w:rPr>
            </w:pPr>
            <w:r w:rsidRPr="00F03697">
              <w:rPr>
                <w:rFonts w:ascii="Arial" w:eastAsia="Arial" w:hAnsi="Arial" w:cs="Arial"/>
                <w:b/>
                <w:sz w:val="20"/>
                <w:szCs w:val="20"/>
              </w:rPr>
              <w:t>DIVISIÓN</w:t>
            </w:r>
          </w:p>
        </w:tc>
        <w:tc>
          <w:tcPr>
            <w:tcW w:w="727" w:type="dxa"/>
          </w:tcPr>
          <w:p w:rsidR="00EE6703" w:rsidRPr="00F03697" w:rsidRDefault="00EE6703" w:rsidP="00EE6703">
            <w:pPr>
              <w:ind w:left="0" w:hanging="2"/>
              <w:jc w:val="center"/>
              <w:rPr>
                <w:rFonts w:ascii="Arial" w:eastAsia="Arial" w:hAnsi="Arial" w:cs="Arial"/>
                <w:b/>
                <w:sz w:val="20"/>
                <w:szCs w:val="20"/>
              </w:rPr>
            </w:pPr>
            <w:r w:rsidRPr="00F03697">
              <w:rPr>
                <w:rFonts w:ascii="Arial" w:eastAsia="Arial" w:hAnsi="Arial" w:cs="Arial"/>
                <w:b/>
                <w:sz w:val="20"/>
                <w:szCs w:val="20"/>
              </w:rPr>
              <w:t>CICLO</w:t>
            </w:r>
          </w:p>
        </w:tc>
      </w:tr>
      <w:tr w:rsidR="00EE6703" w:rsidTr="00EE6703">
        <w:tc>
          <w:tcPr>
            <w:tcW w:w="2791" w:type="dxa"/>
          </w:tcPr>
          <w:p w:rsidR="00517683" w:rsidRPr="00F03697" w:rsidRDefault="00517683" w:rsidP="00517683">
            <w:pPr>
              <w:ind w:leftChars="0" w:left="0" w:firstLineChars="0" w:firstLine="0"/>
              <w:rPr>
                <w:rFonts w:ascii="Arial" w:eastAsia="Arial" w:hAnsi="Arial" w:cs="Arial"/>
              </w:rPr>
            </w:pPr>
            <w:r w:rsidRPr="00F03697">
              <w:rPr>
                <w:rFonts w:ascii="Arial" w:eastAsia="Arial" w:hAnsi="Arial" w:cs="Arial"/>
              </w:rPr>
              <w:t>TALEVI NESTOR</w:t>
            </w:r>
          </w:p>
        </w:tc>
        <w:tc>
          <w:tcPr>
            <w:tcW w:w="793" w:type="dxa"/>
          </w:tcPr>
          <w:p w:rsidR="00EE6703" w:rsidRPr="00F03697" w:rsidRDefault="007433CA" w:rsidP="00143F68">
            <w:pPr>
              <w:ind w:leftChars="0" w:left="0" w:firstLineChars="0" w:firstLine="0"/>
              <w:rPr>
                <w:rFonts w:ascii="Arial" w:eastAsia="Arial" w:hAnsi="Arial" w:cs="Arial"/>
              </w:rPr>
            </w:pPr>
            <w:r w:rsidRPr="00F03697">
              <w:rPr>
                <w:rFonts w:ascii="Arial" w:eastAsia="Arial" w:hAnsi="Arial" w:cs="Arial"/>
              </w:rPr>
              <w:t>5</w:t>
            </w:r>
            <w:r w:rsidR="00143F68" w:rsidRPr="00F03697">
              <w:rPr>
                <w:rFonts w:ascii="Arial" w:eastAsia="Arial" w:hAnsi="Arial" w:cs="Arial"/>
              </w:rPr>
              <w:t>°</w:t>
            </w:r>
          </w:p>
        </w:tc>
        <w:tc>
          <w:tcPr>
            <w:tcW w:w="980" w:type="dxa"/>
          </w:tcPr>
          <w:p w:rsidR="00EE6703" w:rsidRPr="00F03697" w:rsidRDefault="009C1C60" w:rsidP="00EE6703">
            <w:pPr>
              <w:ind w:left="0" w:hanging="2"/>
              <w:rPr>
                <w:rFonts w:ascii="Arial" w:eastAsia="Arial" w:hAnsi="Arial" w:cs="Arial"/>
              </w:rPr>
            </w:pPr>
            <w:r w:rsidRPr="00F03697">
              <w:rPr>
                <w:rFonts w:ascii="Arial" w:eastAsia="Arial" w:hAnsi="Arial" w:cs="Arial"/>
              </w:rPr>
              <w:t>1</w:t>
            </w:r>
            <w:r w:rsidR="00143F68" w:rsidRPr="00F03697">
              <w:rPr>
                <w:rFonts w:ascii="Arial" w:eastAsia="Arial" w:hAnsi="Arial" w:cs="Arial"/>
              </w:rPr>
              <w:t xml:space="preserve">°    </w:t>
            </w:r>
          </w:p>
        </w:tc>
        <w:tc>
          <w:tcPr>
            <w:tcW w:w="783" w:type="dxa"/>
          </w:tcPr>
          <w:p w:rsidR="00EE6703" w:rsidRPr="00F03697" w:rsidRDefault="00143F68" w:rsidP="00EE6703">
            <w:pPr>
              <w:ind w:left="0" w:hanging="2"/>
              <w:rPr>
                <w:rFonts w:ascii="Arial" w:eastAsia="Arial" w:hAnsi="Arial" w:cs="Arial"/>
              </w:rPr>
            </w:pPr>
            <w:r w:rsidRPr="00F03697">
              <w:rPr>
                <w:rFonts w:ascii="Arial" w:eastAsia="Arial" w:hAnsi="Arial" w:cs="Arial"/>
              </w:rPr>
              <w:t>C.B.</w:t>
            </w:r>
          </w:p>
        </w:tc>
        <w:tc>
          <w:tcPr>
            <w:tcW w:w="2851" w:type="dxa"/>
          </w:tcPr>
          <w:p w:rsidR="00EE6703" w:rsidRPr="00F03697" w:rsidRDefault="007433CA" w:rsidP="00EE6703">
            <w:pPr>
              <w:ind w:left="0" w:hanging="2"/>
              <w:rPr>
                <w:rFonts w:ascii="Arial" w:eastAsia="Arial" w:hAnsi="Arial" w:cs="Arial"/>
              </w:rPr>
            </w:pPr>
            <w:r w:rsidRPr="00F03697">
              <w:rPr>
                <w:rFonts w:ascii="Arial" w:eastAsia="Arial" w:hAnsi="Arial" w:cs="Arial"/>
              </w:rPr>
              <w:t>VELAZQUE RAUL</w:t>
            </w:r>
          </w:p>
        </w:tc>
        <w:tc>
          <w:tcPr>
            <w:tcW w:w="865" w:type="dxa"/>
          </w:tcPr>
          <w:p w:rsidR="00EE6703" w:rsidRPr="00F03697" w:rsidRDefault="007433CA" w:rsidP="00517683">
            <w:pPr>
              <w:ind w:left="0" w:hanging="2"/>
              <w:rPr>
                <w:rFonts w:ascii="Arial" w:eastAsia="Arial" w:hAnsi="Arial" w:cs="Arial"/>
              </w:rPr>
            </w:pPr>
            <w:r w:rsidRPr="00F03697">
              <w:rPr>
                <w:rFonts w:ascii="Arial" w:eastAsia="Arial" w:hAnsi="Arial" w:cs="Arial"/>
              </w:rPr>
              <w:t>5</w:t>
            </w:r>
            <w:r w:rsidR="00517683" w:rsidRPr="00F03697">
              <w:rPr>
                <w:rFonts w:ascii="Arial" w:eastAsia="Arial" w:hAnsi="Arial" w:cs="Arial"/>
              </w:rPr>
              <w:t>°</w:t>
            </w:r>
          </w:p>
        </w:tc>
        <w:tc>
          <w:tcPr>
            <w:tcW w:w="980" w:type="dxa"/>
          </w:tcPr>
          <w:p w:rsidR="00EE6703" w:rsidRPr="00F03697" w:rsidRDefault="00517683" w:rsidP="00EE6703">
            <w:pPr>
              <w:ind w:left="0" w:hanging="2"/>
              <w:rPr>
                <w:rFonts w:ascii="Arial" w:eastAsia="Arial" w:hAnsi="Arial" w:cs="Arial"/>
              </w:rPr>
            </w:pPr>
            <w:r w:rsidRPr="00F03697">
              <w:rPr>
                <w:rFonts w:ascii="Arial" w:eastAsia="Arial" w:hAnsi="Arial" w:cs="Arial"/>
              </w:rPr>
              <w:t>1°</w:t>
            </w:r>
          </w:p>
        </w:tc>
        <w:tc>
          <w:tcPr>
            <w:tcW w:w="727" w:type="dxa"/>
          </w:tcPr>
          <w:p w:rsidR="00EE6703" w:rsidRPr="00F03697" w:rsidRDefault="00143F68" w:rsidP="00EE6703">
            <w:pPr>
              <w:ind w:left="0" w:hanging="2"/>
              <w:rPr>
                <w:rFonts w:ascii="Arial" w:eastAsia="Arial" w:hAnsi="Arial" w:cs="Arial"/>
              </w:rPr>
            </w:pPr>
            <w:r w:rsidRPr="00F03697">
              <w:rPr>
                <w:rFonts w:ascii="Arial" w:eastAsia="Arial" w:hAnsi="Arial" w:cs="Arial"/>
              </w:rPr>
              <w:t>C.B.</w:t>
            </w:r>
          </w:p>
        </w:tc>
      </w:tr>
      <w:tr w:rsidR="00EE6703" w:rsidTr="00EE6703">
        <w:tc>
          <w:tcPr>
            <w:tcW w:w="10770" w:type="dxa"/>
            <w:gridSpan w:val="8"/>
          </w:tcPr>
          <w:p w:rsidR="00143F68" w:rsidRPr="00F03697" w:rsidRDefault="00517683" w:rsidP="00EE6703">
            <w:pPr>
              <w:spacing w:after="0" w:line="240" w:lineRule="auto"/>
              <w:ind w:left="0" w:hanging="2"/>
              <w:jc w:val="center"/>
              <w:rPr>
                <w:rFonts w:ascii="Arial" w:hAnsi="Arial" w:cs="Arial"/>
                <w:b/>
                <w:bCs/>
                <w:u w:val="single"/>
              </w:rPr>
            </w:pPr>
            <w:r w:rsidRPr="00F03697">
              <w:rPr>
                <w:rFonts w:ascii="Arial" w:hAnsi="Arial" w:cs="Arial"/>
                <w:b/>
                <w:bCs/>
                <w:u w:val="single"/>
              </w:rPr>
              <w:t>CONTENIDOS</w:t>
            </w:r>
          </w:p>
          <w:p w:rsidR="007433CA" w:rsidRPr="00F03697" w:rsidRDefault="00517683" w:rsidP="007433CA">
            <w:pPr>
              <w:ind w:left="0" w:hanging="2"/>
              <w:rPr>
                <w:rFonts w:ascii="Arial" w:hAnsi="Arial" w:cs="Arial"/>
                <w:color w:val="404040" w:themeColor="text1" w:themeTint="BF"/>
              </w:rPr>
            </w:pPr>
            <w:r w:rsidRPr="00F03697">
              <w:rPr>
                <w:rFonts w:ascii="Arial" w:hAnsi="Arial" w:cs="Arial"/>
                <w:color w:val="404040" w:themeColor="text1" w:themeTint="BF"/>
              </w:rPr>
              <w:t xml:space="preserve">     </w:t>
            </w:r>
            <w:r w:rsidR="007433CA" w:rsidRPr="00F03697">
              <w:rPr>
                <w:rFonts w:ascii="Arial" w:hAnsi="Arial" w:cs="Arial"/>
                <w:color w:val="404040" w:themeColor="text1" w:themeTint="BF"/>
              </w:rPr>
              <w:t>Eje I: Mundo Globalizado</w:t>
            </w:r>
          </w:p>
          <w:p w:rsidR="007433CA" w:rsidRPr="00F03697" w:rsidRDefault="007433CA" w:rsidP="007433CA">
            <w:pPr>
              <w:ind w:leftChars="0" w:left="0" w:firstLineChars="0" w:firstLine="0"/>
              <w:rPr>
                <w:rFonts w:ascii="Arial" w:hAnsi="Arial" w:cs="Arial"/>
                <w:color w:val="404040" w:themeColor="text1" w:themeTint="BF"/>
              </w:rPr>
            </w:pPr>
            <w:r w:rsidRPr="00F03697">
              <w:rPr>
                <w:rFonts w:ascii="Arial" w:hAnsi="Arial" w:cs="Arial"/>
                <w:color w:val="404040" w:themeColor="text1" w:themeTint="BF"/>
              </w:rPr>
              <w:t>Un Mundo Globalizado. Proceso de Globalización. Capitalismo Global, características. El Nuevo Mapa del Mundo. Los Países del BRIC. Teorías del Desarrollo, del Centro y la Periferia. Conflictos que Persisten en el Mundo Globalizado. Organizaciones Internacionales d</w:t>
            </w:r>
            <w:r w:rsidRPr="00F03697">
              <w:rPr>
                <w:rFonts w:ascii="Arial" w:hAnsi="Arial" w:cs="Arial"/>
                <w:color w:val="404040" w:themeColor="text1" w:themeTint="BF"/>
              </w:rPr>
              <w:t>e Financiamiento Internacional.</w:t>
            </w:r>
          </w:p>
          <w:p w:rsidR="007433CA" w:rsidRPr="00F03697" w:rsidRDefault="007433CA" w:rsidP="007433CA">
            <w:pPr>
              <w:ind w:left="0" w:hanging="2"/>
              <w:rPr>
                <w:rFonts w:ascii="Arial" w:hAnsi="Arial" w:cs="Arial"/>
                <w:color w:val="404040" w:themeColor="text1" w:themeTint="BF"/>
              </w:rPr>
            </w:pPr>
            <w:r w:rsidRPr="00F03697">
              <w:rPr>
                <w:rFonts w:ascii="Arial" w:hAnsi="Arial" w:cs="Arial"/>
                <w:color w:val="404040" w:themeColor="text1" w:themeTint="BF"/>
              </w:rPr>
              <w:t>Eje II: Distribución de la Población Mundial</w:t>
            </w:r>
          </w:p>
          <w:p w:rsidR="007433CA" w:rsidRPr="00F03697" w:rsidRDefault="007433CA" w:rsidP="007433CA">
            <w:pPr>
              <w:ind w:leftChars="0" w:left="0" w:firstLineChars="0" w:firstLine="0"/>
              <w:rPr>
                <w:rFonts w:ascii="Arial" w:hAnsi="Arial" w:cs="Arial"/>
                <w:color w:val="404040" w:themeColor="text1" w:themeTint="BF"/>
              </w:rPr>
            </w:pPr>
            <w:r w:rsidRPr="00F03697">
              <w:rPr>
                <w:rFonts w:ascii="Arial" w:hAnsi="Arial" w:cs="Arial"/>
                <w:color w:val="404040" w:themeColor="text1" w:themeTint="BF"/>
              </w:rPr>
              <w:t>La Población. Crecimiento Mundial de la Población. Transición Demográfica. El Envejecimiento Social. Desplazamiento de la Población.  Migración. Fuerza de Trabaja. Desplazamientos Territoriales en el Mundo Globalizado. Cadenas Migratorias. Políticas Migratorias. La Cultura Inmigratoria en el Territorio. A donde Pertenecemos.</w:t>
            </w:r>
          </w:p>
          <w:p w:rsidR="00F03697" w:rsidRPr="00F03697" w:rsidRDefault="007433CA" w:rsidP="007433CA">
            <w:pPr>
              <w:ind w:leftChars="0" w:left="0" w:firstLineChars="0" w:firstLine="0"/>
              <w:rPr>
                <w:rFonts w:ascii="Arial" w:hAnsi="Arial" w:cs="Arial"/>
                <w:color w:val="404040" w:themeColor="text1" w:themeTint="BF"/>
              </w:rPr>
            </w:pPr>
            <w:r w:rsidRPr="00F03697">
              <w:rPr>
                <w:rFonts w:ascii="Arial" w:hAnsi="Arial" w:cs="Arial"/>
                <w:color w:val="404040" w:themeColor="text1" w:themeTint="BF"/>
              </w:rPr>
              <w:t xml:space="preserve">Eje III: Recursos Naturales y Energía     </w:t>
            </w:r>
          </w:p>
          <w:p w:rsidR="007433CA" w:rsidRPr="00F03697" w:rsidRDefault="007433CA" w:rsidP="007433CA">
            <w:pPr>
              <w:ind w:leftChars="0" w:left="0" w:firstLineChars="0" w:firstLine="0"/>
              <w:rPr>
                <w:rFonts w:ascii="Arial" w:hAnsi="Arial" w:cs="Arial"/>
                <w:color w:val="404040" w:themeColor="text1" w:themeTint="BF"/>
              </w:rPr>
            </w:pPr>
            <w:r w:rsidRPr="00F03697">
              <w:rPr>
                <w:rFonts w:ascii="Arial" w:hAnsi="Arial" w:cs="Arial"/>
                <w:color w:val="404040" w:themeColor="text1" w:themeTint="BF"/>
              </w:rPr>
              <w:t>Soberanía Nacional de los Recursos Enérgicos. Explotación de Hidrocarburos. Imperio del Petróleo. Mercado. Crisis y Guerra del Petróleo. El Agua como Recurso Fundamental. Los Problema del Agua.  Acceso al Agua como Derecho Humano</w:t>
            </w:r>
            <w:r w:rsidRPr="00F03697">
              <w:rPr>
                <w:rFonts w:ascii="Arial" w:hAnsi="Arial" w:cs="Arial"/>
                <w:b/>
                <w:color w:val="404040" w:themeColor="text1" w:themeTint="BF"/>
              </w:rPr>
              <w:t>.</w:t>
            </w:r>
          </w:p>
          <w:p w:rsidR="007433CA" w:rsidRPr="00F03697" w:rsidRDefault="007433CA" w:rsidP="007433CA">
            <w:pPr>
              <w:ind w:left="0" w:hanging="2"/>
              <w:rPr>
                <w:rFonts w:ascii="Arial" w:hAnsi="Arial" w:cs="Arial"/>
                <w:color w:val="1D1B11" w:themeColor="background2" w:themeShade="1A"/>
              </w:rPr>
            </w:pPr>
          </w:p>
          <w:p w:rsidR="00EE6703" w:rsidRPr="00F03697" w:rsidRDefault="00517683" w:rsidP="00F03697">
            <w:pPr>
              <w:tabs>
                <w:tab w:val="left" w:pos="2340"/>
              </w:tabs>
              <w:spacing w:line="360" w:lineRule="auto"/>
              <w:ind w:left="0" w:hanging="2"/>
              <w:rPr>
                <w:rFonts w:ascii="Arial" w:hAnsi="Arial" w:cs="Arial"/>
                <w:color w:val="1D1B11" w:themeColor="background2" w:themeShade="1A"/>
              </w:rPr>
            </w:pPr>
            <w:r w:rsidRPr="00F03697">
              <w:rPr>
                <w:rFonts w:ascii="Arial" w:hAnsi="Arial" w:cs="Arial"/>
                <w:color w:val="1D1B11" w:themeColor="background2" w:themeShade="1A"/>
              </w:rPr>
              <w:t>.</w:t>
            </w:r>
          </w:p>
        </w:tc>
      </w:tr>
      <w:tr w:rsidR="00EE6703" w:rsidTr="00EE6703">
        <w:tc>
          <w:tcPr>
            <w:tcW w:w="10770" w:type="dxa"/>
            <w:gridSpan w:val="8"/>
          </w:tcPr>
          <w:p w:rsidR="00143F68" w:rsidRPr="00F03697" w:rsidRDefault="00EE6703" w:rsidP="00705B6C">
            <w:pPr>
              <w:spacing w:after="120" w:line="240" w:lineRule="auto"/>
              <w:ind w:left="0" w:hanging="2"/>
              <w:rPr>
                <w:rFonts w:ascii="Arial" w:hAnsi="Arial" w:cs="Arial"/>
              </w:rPr>
            </w:pPr>
            <w:r w:rsidRPr="00F03697">
              <w:rPr>
                <w:rFonts w:ascii="Arial" w:hAnsi="Arial" w:cs="Arial"/>
                <w:b/>
                <w:bCs/>
              </w:rPr>
              <w:t>Criterios</w:t>
            </w:r>
            <w:r w:rsidR="002F0ACD" w:rsidRPr="00F03697">
              <w:rPr>
                <w:rFonts w:ascii="Arial" w:hAnsi="Arial" w:cs="Arial"/>
                <w:b/>
                <w:bCs/>
              </w:rPr>
              <w:t xml:space="preserve"> de ev</w:t>
            </w:r>
            <w:r w:rsidR="00705B6C" w:rsidRPr="00F03697">
              <w:rPr>
                <w:rFonts w:ascii="Arial" w:hAnsi="Arial" w:cs="Arial"/>
                <w:b/>
                <w:bCs/>
              </w:rPr>
              <w:t>aluación:</w:t>
            </w:r>
          </w:p>
          <w:p w:rsidR="00143F68" w:rsidRPr="00F03697" w:rsidRDefault="00143F68" w:rsidP="00143F68">
            <w:pPr>
              <w:pStyle w:val="Standard"/>
              <w:ind w:leftChars="0" w:left="0" w:firstLineChars="0" w:firstLine="0"/>
              <w:rPr>
                <w:rFonts w:ascii="Arial" w:eastAsia="Calibri" w:hAnsi="Arial" w:cs="Arial"/>
                <w:color w:val="000000"/>
                <w:sz w:val="22"/>
                <w:szCs w:val="22"/>
              </w:rPr>
            </w:pPr>
            <w:r w:rsidRPr="00F03697">
              <w:rPr>
                <w:rFonts w:ascii="Arial" w:eastAsia="Calibri" w:hAnsi="Arial" w:cs="Arial"/>
                <w:color w:val="000000"/>
                <w:sz w:val="22"/>
                <w:szCs w:val="22"/>
              </w:rPr>
              <w:t>Manejo del marco teórico.</w:t>
            </w:r>
          </w:p>
          <w:p w:rsidR="00143F68" w:rsidRPr="00F03697" w:rsidRDefault="00143F68" w:rsidP="00143F68">
            <w:pPr>
              <w:pStyle w:val="Standard"/>
              <w:ind w:leftChars="0" w:left="0" w:firstLineChars="0" w:firstLine="0"/>
              <w:rPr>
                <w:rFonts w:ascii="Arial" w:hAnsi="Arial" w:cs="Arial"/>
                <w:sz w:val="22"/>
                <w:szCs w:val="22"/>
              </w:rPr>
            </w:pPr>
            <w:r w:rsidRPr="00F03697">
              <w:rPr>
                <w:rFonts w:ascii="Arial" w:hAnsi="Arial" w:cs="Arial"/>
                <w:sz w:val="22"/>
                <w:szCs w:val="22"/>
              </w:rPr>
              <w:t>Interpretación de consignas.</w:t>
            </w:r>
          </w:p>
          <w:p w:rsidR="00143F68" w:rsidRPr="00F03697" w:rsidRDefault="00143F68" w:rsidP="00143F68">
            <w:pPr>
              <w:pStyle w:val="Standard"/>
              <w:ind w:leftChars="0" w:left="0" w:firstLineChars="0" w:firstLine="0"/>
              <w:rPr>
                <w:rFonts w:ascii="Arial" w:hAnsi="Arial" w:cs="Arial"/>
                <w:sz w:val="22"/>
                <w:szCs w:val="22"/>
              </w:rPr>
            </w:pPr>
            <w:r w:rsidRPr="00F03697">
              <w:rPr>
                <w:rFonts w:ascii="Arial" w:eastAsia="Calibri" w:hAnsi="Arial" w:cs="Arial"/>
                <w:color w:val="000000"/>
                <w:sz w:val="22"/>
                <w:szCs w:val="22"/>
              </w:rPr>
              <w:t>Respuestas correspondientes a la consigna</w:t>
            </w:r>
          </w:p>
          <w:p w:rsidR="00143F68" w:rsidRPr="00F03697" w:rsidRDefault="00143F68" w:rsidP="00143F68">
            <w:pPr>
              <w:pStyle w:val="Standard"/>
              <w:ind w:leftChars="0" w:left="0" w:firstLineChars="0" w:firstLine="0"/>
              <w:rPr>
                <w:rFonts w:ascii="Arial" w:eastAsia="Calibri" w:hAnsi="Arial" w:cs="Arial"/>
                <w:color w:val="000000"/>
                <w:sz w:val="22"/>
                <w:szCs w:val="22"/>
              </w:rPr>
            </w:pPr>
            <w:r w:rsidRPr="00F03697">
              <w:rPr>
                <w:rFonts w:ascii="Arial" w:eastAsia="Calibri" w:hAnsi="Arial" w:cs="Arial"/>
                <w:color w:val="000000"/>
                <w:sz w:val="22"/>
                <w:szCs w:val="22"/>
              </w:rPr>
              <w:t>Participación activa del alumno en la clase.</w:t>
            </w:r>
          </w:p>
          <w:p w:rsidR="00143F68" w:rsidRPr="00F03697" w:rsidRDefault="00143F68" w:rsidP="00143F68">
            <w:pPr>
              <w:pStyle w:val="Standard"/>
              <w:ind w:leftChars="0" w:left="0" w:firstLineChars="0" w:firstLine="0"/>
              <w:rPr>
                <w:rFonts w:ascii="Arial" w:eastAsia="Calibri" w:hAnsi="Arial" w:cs="Arial"/>
                <w:color w:val="000000"/>
                <w:sz w:val="22"/>
                <w:szCs w:val="22"/>
              </w:rPr>
            </w:pPr>
            <w:r w:rsidRPr="00F03697">
              <w:rPr>
                <w:rFonts w:ascii="Arial" w:eastAsia="Calibri" w:hAnsi="Arial" w:cs="Arial"/>
                <w:color w:val="000000"/>
                <w:sz w:val="22"/>
                <w:szCs w:val="22"/>
              </w:rPr>
              <w:t>Asistencia a clase.</w:t>
            </w:r>
          </w:p>
          <w:p w:rsidR="00143F68" w:rsidRPr="00F03697" w:rsidRDefault="00143F68" w:rsidP="00143F68">
            <w:pPr>
              <w:pStyle w:val="Standard"/>
              <w:ind w:leftChars="0" w:left="0" w:firstLineChars="0" w:firstLine="0"/>
              <w:rPr>
                <w:rFonts w:ascii="Arial" w:eastAsia="Calibri" w:hAnsi="Arial" w:cs="Arial"/>
                <w:color w:val="000000"/>
                <w:sz w:val="22"/>
                <w:szCs w:val="22"/>
              </w:rPr>
            </w:pPr>
            <w:r w:rsidRPr="00F03697">
              <w:rPr>
                <w:rFonts w:ascii="Arial" w:eastAsia="Calibri" w:hAnsi="Arial" w:cs="Arial"/>
                <w:color w:val="000000"/>
                <w:sz w:val="22"/>
                <w:szCs w:val="22"/>
              </w:rPr>
              <w:t>Presentación de y trabajos prácticos.</w:t>
            </w:r>
          </w:p>
          <w:p w:rsidR="00143F68" w:rsidRPr="00F03697" w:rsidRDefault="00143F68" w:rsidP="00143F68">
            <w:pPr>
              <w:pStyle w:val="Standard"/>
              <w:ind w:leftChars="0" w:left="0" w:firstLineChars="0" w:firstLine="0"/>
              <w:rPr>
                <w:rFonts w:ascii="Arial" w:hAnsi="Arial" w:cs="Arial"/>
                <w:sz w:val="22"/>
                <w:szCs w:val="22"/>
              </w:rPr>
            </w:pPr>
            <w:r w:rsidRPr="00F03697">
              <w:rPr>
                <w:rFonts w:ascii="Arial" w:hAnsi="Arial" w:cs="Arial"/>
                <w:sz w:val="22"/>
                <w:szCs w:val="22"/>
              </w:rPr>
              <w:t>Expresión oral y escrita.</w:t>
            </w:r>
          </w:p>
        </w:tc>
      </w:tr>
      <w:tr w:rsidR="00EE6703" w:rsidTr="00EE6703">
        <w:tc>
          <w:tcPr>
            <w:tcW w:w="10770" w:type="dxa"/>
            <w:gridSpan w:val="8"/>
          </w:tcPr>
          <w:p w:rsidR="00F03697" w:rsidRPr="00F03697" w:rsidRDefault="00EE6703" w:rsidP="00F03697">
            <w:pPr>
              <w:ind w:left="0" w:hanging="2"/>
              <w:jc w:val="both"/>
              <w:rPr>
                <w:rFonts w:ascii="Arial" w:hAnsi="Arial" w:cs="Arial"/>
                <w:lang w:eastAsia="es-ES"/>
              </w:rPr>
            </w:pPr>
            <w:r w:rsidRPr="00F03697">
              <w:rPr>
                <w:rFonts w:ascii="Arial" w:hAnsi="Arial" w:cs="Arial"/>
                <w:b/>
                <w:bCs/>
              </w:rPr>
              <w:t>Bibliografía del alumno:</w:t>
            </w:r>
            <w:r w:rsidR="00705B6C" w:rsidRPr="00F03697">
              <w:rPr>
                <w:rFonts w:ascii="Arial" w:hAnsi="Arial" w:cs="Arial"/>
                <w:lang w:eastAsia="es-ES"/>
              </w:rPr>
              <w:t xml:space="preserve"> </w:t>
            </w:r>
          </w:p>
          <w:p w:rsidR="00F03697" w:rsidRPr="00F03697" w:rsidRDefault="00F03697" w:rsidP="00F03697">
            <w:pPr>
              <w:ind w:left="0" w:hanging="2"/>
              <w:jc w:val="both"/>
              <w:rPr>
                <w:rFonts w:ascii="Arial" w:hAnsi="Arial" w:cs="Arial"/>
                <w:lang w:eastAsia="es-ES"/>
              </w:rPr>
            </w:pPr>
            <w:r w:rsidRPr="00F03697">
              <w:rPr>
                <w:rFonts w:ascii="Arial" w:hAnsi="Arial" w:cs="Arial"/>
                <w:lang w:eastAsia="es-ES"/>
              </w:rPr>
              <w:t>Alvarado Q. Raquel y otros. “Sociedad y Economía en el Mundo” Ed. Estrada.</w:t>
            </w:r>
          </w:p>
          <w:p w:rsidR="00705B6C" w:rsidRPr="00F03697" w:rsidRDefault="00F03697" w:rsidP="00F03697">
            <w:pPr>
              <w:ind w:left="0" w:hanging="2"/>
              <w:jc w:val="both"/>
              <w:rPr>
                <w:rFonts w:ascii="Arial" w:hAnsi="Arial" w:cs="Arial"/>
                <w:lang w:eastAsia="es-ES"/>
              </w:rPr>
            </w:pPr>
            <w:r w:rsidRPr="00F03697">
              <w:rPr>
                <w:rFonts w:ascii="Arial" w:hAnsi="Arial" w:cs="Arial"/>
                <w:lang w:eastAsia="es-ES"/>
              </w:rPr>
              <w:t xml:space="preserve">Carolina </w:t>
            </w:r>
            <w:proofErr w:type="spellStart"/>
            <w:r w:rsidRPr="00F03697">
              <w:rPr>
                <w:rFonts w:ascii="Arial" w:hAnsi="Arial" w:cs="Arial"/>
                <w:lang w:eastAsia="es-ES"/>
              </w:rPr>
              <w:t>Stemberg</w:t>
            </w:r>
            <w:proofErr w:type="spellEnd"/>
            <w:r w:rsidRPr="00F03697">
              <w:rPr>
                <w:rFonts w:ascii="Arial" w:hAnsi="Arial" w:cs="Arial"/>
                <w:lang w:eastAsia="es-ES"/>
              </w:rPr>
              <w:t xml:space="preserve">. “Economía y Sociedad en el Mundo Actual “ Ed. </w:t>
            </w:r>
            <w:proofErr w:type="spellStart"/>
            <w:r w:rsidRPr="00F03697">
              <w:rPr>
                <w:rFonts w:ascii="Arial" w:hAnsi="Arial" w:cs="Arial"/>
                <w:lang w:eastAsia="es-ES"/>
              </w:rPr>
              <w:t>Longeseller</w:t>
            </w:r>
            <w:proofErr w:type="spellEnd"/>
          </w:p>
          <w:p w:rsidR="00EE6703" w:rsidRPr="00F03697" w:rsidRDefault="00517683" w:rsidP="00F03697">
            <w:pPr>
              <w:pStyle w:val="Textoindependiente"/>
              <w:ind w:left="0" w:hanging="2"/>
              <w:jc w:val="left"/>
              <w:rPr>
                <w:rFonts w:ascii="Arial" w:hAnsi="Arial" w:cs="Arial"/>
                <w:szCs w:val="22"/>
              </w:rPr>
            </w:pPr>
            <w:r w:rsidRPr="00F03697">
              <w:rPr>
                <w:rFonts w:ascii="Arial" w:hAnsi="Arial" w:cs="Arial"/>
                <w:szCs w:val="22"/>
                <w:lang w:val="es-ES"/>
              </w:rPr>
              <w:t xml:space="preserve">      </w:t>
            </w:r>
          </w:p>
          <w:p w:rsidR="00705B6C" w:rsidRPr="00F03697" w:rsidRDefault="00705B6C" w:rsidP="00705B6C">
            <w:pPr>
              <w:suppressAutoHyphens w:val="0"/>
              <w:autoSpaceDN w:val="0"/>
              <w:spacing w:after="3" w:line="244" w:lineRule="auto"/>
              <w:ind w:leftChars="0" w:left="0" w:firstLineChars="0" w:firstLine="0"/>
              <w:jc w:val="both"/>
              <w:textDirection w:val="lrTb"/>
              <w:textAlignment w:val="auto"/>
              <w:outlineLvl w:val="9"/>
              <w:rPr>
                <w:rFonts w:ascii="Arial" w:eastAsia="Arial" w:hAnsi="Arial" w:cs="Arial"/>
              </w:rPr>
            </w:pPr>
          </w:p>
          <w:p w:rsidR="00705B6C" w:rsidRPr="00F03697" w:rsidRDefault="00705B6C" w:rsidP="00705B6C">
            <w:pPr>
              <w:suppressAutoHyphens w:val="0"/>
              <w:autoSpaceDN w:val="0"/>
              <w:spacing w:after="3" w:line="244" w:lineRule="auto"/>
              <w:ind w:leftChars="0" w:left="0" w:firstLineChars="0" w:firstLine="0"/>
              <w:jc w:val="both"/>
              <w:textDirection w:val="lrTb"/>
              <w:textAlignment w:val="auto"/>
              <w:outlineLvl w:val="9"/>
              <w:rPr>
                <w:rFonts w:ascii="Arial" w:eastAsia="Arial" w:hAnsi="Arial" w:cs="Arial"/>
              </w:rPr>
            </w:pPr>
          </w:p>
        </w:tc>
      </w:tr>
    </w:tbl>
    <w:p w:rsidR="009E4416" w:rsidRDefault="009E4416" w:rsidP="0060038E">
      <w:pPr>
        <w:spacing w:after="0" w:line="240" w:lineRule="auto"/>
        <w:rPr>
          <w:rFonts w:ascii="Times New Roman" w:eastAsia="Times New Roman" w:hAnsi="Times New Roman" w:cs="Times New Roman"/>
          <w:sz w:val="24"/>
          <w:szCs w:val="24"/>
        </w:rPr>
      </w:pPr>
    </w:p>
    <w:p w:rsidR="00C75756" w:rsidRDefault="00C75756" w:rsidP="0060038E">
      <w:pPr>
        <w:spacing w:after="0" w:line="240" w:lineRule="auto"/>
        <w:rPr>
          <w:rFonts w:ascii="Times New Roman" w:eastAsia="Times New Roman" w:hAnsi="Times New Roman" w:cs="Times New Roman"/>
          <w:sz w:val="24"/>
          <w:szCs w:val="24"/>
        </w:rPr>
      </w:pPr>
    </w:p>
    <w:p w:rsidR="00517683" w:rsidRDefault="00517683" w:rsidP="0060038E">
      <w:pPr>
        <w:spacing w:after="0" w:line="240" w:lineRule="auto"/>
        <w:rPr>
          <w:rFonts w:ascii="Times New Roman" w:eastAsia="Times New Roman" w:hAnsi="Times New Roman" w:cs="Times New Roman"/>
          <w:sz w:val="24"/>
          <w:szCs w:val="24"/>
        </w:rPr>
      </w:pPr>
      <w:bookmarkStart w:id="0" w:name="_GoBack"/>
      <w:bookmarkEnd w:id="0"/>
    </w:p>
    <w:sectPr w:rsidR="00517683" w:rsidSect="00EE6703">
      <w:pgSz w:w="12240" w:h="15840"/>
      <w:pgMar w:top="720" w:right="720" w:bottom="720" w:left="720" w:header="709" w:footer="709"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7027C769-9EFA-49D1-8D4B-6B0911B3E87A}"/>
    <w:embedBold r:id="rId2" w:fontKey="{10EC7B17-A72C-4205-9021-C69F8D582402}"/>
  </w:font>
  <w:font w:name="Segoe UI">
    <w:panose1 w:val="020B0502040204020203"/>
    <w:charset w:val="00"/>
    <w:family w:val="swiss"/>
    <w:pitch w:val="variable"/>
    <w:sig w:usb0="E4002EFF" w:usb1="C000E47F" w:usb2="00000009" w:usb3="00000000" w:csb0="000001FF" w:csb1="00000000"/>
    <w:embedRegular r:id="rId3" w:fontKey="{03DA61BC-F25B-4D04-9660-13BC8FA735C6}"/>
  </w:font>
  <w:font w:name="Georgia">
    <w:panose1 w:val="02040502050405020303"/>
    <w:charset w:val="00"/>
    <w:family w:val="roman"/>
    <w:pitch w:val="variable"/>
    <w:sig w:usb0="00000287" w:usb1="00000000" w:usb2="00000000" w:usb3="00000000" w:csb0="0000009F" w:csb1="00000000"/>
    <w:embedItalic r:id="rId4" w:fontKey="{BD14FBBB-4A71-4065-865B-56746E69F7E7}"/>
  </w:font>
  <w:font w:name="Verdana">
    <w:panose1 w:val="020B0604030504040204"/>
    <w:charset w:val="00"/>
    <w:family w:val="swiss"/>
    <w:pitch w:val="variable"/>
    <w:sig w:usb0="A00006FF" w:usb1="4000205B" w:usb2="00000010" w:usb3="00000000" w:csb0="0000019F" w:csb1="00000000"/>
    <w:embedRegular r:id="rId5" w:fontKey="{075C2CDA-3FAC-4C19-A66E-942DD3F35EB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6F0C7FA-F179-400C-BD2C-2549E82073A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A2E6C"/>
    <w:multiLevelType w:val="hybridMultilevel"/>
    <w:tmpl w:val="306C2A46"/>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252946A7"/>
    <w:multiLevelType w:val="hybridMultilevel"/>
    <w:tmpl w:val="6C5C6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583D5C5B"/>
    <w:multiLevelType w:val="multilevel"/>
    <w:tmpl w:val="CB92148C"/>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3">
    <w:nsid w:val="63E04255"/>
    <w:multiLevelType w:val="hybridMultilevel"/>
    <w:tmpl w:val="F18A042C"/>
    <w:lvl w:ilvl="0" w:tplc="2C0A0009">
      <w:start w:val="1"/>
      <w:numFmt w:val="bullet"/>
      <w:lvlText w:val=""/>
      <w:lvlJc w:val="left"/>
      <w:pPr>
        <w:ind w:left="644" w:hanging="360"/>
      </w:pPr>
      <w:rPr>
        <w:rFonts w:ascii="Wingdings" w:hAnsi="Wingdings" w:hint="default"/>
      </w:rPr>
    </w:lvl>
    <w:lvl w:ilvl="1" w:tplc="2C0A0003" w:tentative="1">
      <w:start w:val="1"/>
      <w:numFmt w:val="bullet"/>
      <w:lvlText w:val="o"/>
      <w:lvlJc w:val="left"/>
      <w:pPr>
        <w:ind w:left="2865" w:hanging="360"/>
      </w:pPr>
      <w:rPr>
        <w:rFonts w:ascii="Courier New" w:hAnsi="Courier New" w:cs="Courier New" w:hint="default"/>
      </w:rPr>
    </w:lvl>
    <w:lvl w:ilvl="2" w:tplc="2C0A0005" w:tentative="1">
      <w:start w:val="1"/>
      <w:numFmt w:val="bullet"/>
      <w:lvlText w:val=""/>
      <w:lvlJc w:val="left"/>
      <w:pPr>
        <w:ind w:left="3585" w:hanging="360"/>
      </w:pPr>
      <w:rPr>
        <w:rFonts w:ascii="Wingdings" w:hAnsi="Wingdings" w:hint="default"/>
      </w:rPr>
    </w:lvl>
    <w:lvl w:ilvl="3" w:tplc="2C0A0001" w:tentative="1">
      <w:start w:val="1"/>
      <w:numFmt w:val="bullet"/>
      <w:lvlText w:val=""/>
      <w:lvlJc w:val="left"/>
      <w:pPr>
        <w:ind w:left="4305" w:hanging="360"/>
      </w:pPr>
      <w:rPr>
        <w:rFonts w:ascii="Symbol" w:hAnsi="Symbol" w:hint="default"/>
      </w:rPr>
    </w:lvl>
    <w:lvl w:ilvl="4" w:tplc="2C0A0003" w:tentative="1">
      <w:start w:val="1"/>
      <w:numFmt w:val="bullet"/>
      <w:lvlText w:val="o"/>
      <w:lvlJc w:val="left"/>
      <w:pPr>
        <w:ind w:left="5025" w:hanging="360"/>
      </w:pPr>
      <w:rPr>
        <w:rFonts w:ascii="Courier New" w:hAnsi="Courier New" w:cs="Courier New" w:hint="default"/>
      </w:rPr>
    </w:lvl>
    <w:lvl w:ilvl="5" w:tplc="2C0A0005" w:tentative="1">
      <w:start w:val="1"/>
      <w:numFmt w:val="bullet"/>
      <w:lvlText w:val=""/>
      <w:lvlJc w:val="left"/>
      <w:pPr>
        <w:ind w:left="5745" w:hanging="360"/>
      </w:pPr>
      <w:rPr>
        <w:rFonts w:ascii="Wingdings" w:hAnsi="Wingdings" w:hint="default"/>
      </w:rPr>
    </w:lvl>
    <w:lvl w:ilvl="6" w:tplc="2C0A0001" w:tentative="1">
      <w:start w:val="1"/>
      <w:numFmt w:val="bullet"/>
      <w:lvlText w:val=""/>
      <w:lvlJc w:val="left"/>
      <w:pPr>
        <w:ind w:left="6465" w:hanging="360"/>
      </w:pPr>
      <w:rPr>
        <w:rFonts w:ascii="Symbol" w:hAnsi="Symbol" w:hint="default"/>
      </w:rPr>
    </w:lvl>
    <w:lvl w:ilvl="7" w:tplc="2C0A0003" w:tentative="1">
      <w:start w:val="1"/>
      <w:numFmt w:val="bullet"/>
      <w:lvlText w:val="o"/>
      <w:lvlJc w:val="left"/>
      <w:pPr>
        <w:ind w:left="7185" w:hanging="360"/>
      </w:pPr>
      <w:rPr>
        <w:rFonts w:ascii="Courier New" w:hAnsi="Courier New" w:cs="Courier New" w:hint="default"/>
      </w:rPr>
    </w:lvl>
    <w:lvl w:ilvl="8" w:tplc="2C0A0005" w:tentative="1">
      <w:start w:val="1"/>
      <w:numFmt w:val="bullet"/>
      <w:lvlText w:val=""/>
      <w:lvlJc w:val="left"/>
      <w:pPr>
        <w:ind w:left="7905"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AB3"/>
    <w:rsid w:val="00143F68"/>
    <w:rsid w:val="001A0991"/>
    <w:rsid w:val="001B7A53"/>
    <w:rsid w:val="002F0ACD"/>
    <w:rsid w:val="004A6274"/>
    <w:rsid w:val="00517683"/>
    <w:rsid w:val="0060038E"/>
    <w:rsid w:val="00705B6C"/>
    <w:rsid w:val="007433CA"/>
    <w:rsid w:val="009C1C60"/>
    <w:rsid w:val="009E4416"/>
    <w:rsid w:val="00A26F9E"/>
    <w:rsid w:val="00C75756"/>
    <w:rsid w:val="00E86AB3"/>
    <w:rsid w:val="00EE6703"/>
    <w:rsid w:val="00F0369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Prrafodelista">
    <w:name w:val="List Paragraph"/>
    <w:basedOn w:val="Normal"/>
    <w:uiPriority w:val="34"/>
    <w:qFormat/>
    <w:pPr>
      <w:suppressAutoHyphens/>
      <w:spacing w:after="200" w:line="276" w:lineRule="auto"/>
      <w:ind w:leftChars="-1" w:left="720" w:hangingChars="1" w:hanging="1"/>
      <w:contextualSpacing/>
      <w:textDirection w:val="btLr"/>
      <w:textAlignment w:val="top"/>
      <w:outlineLvl w:val="0"/>
    </w:pPr>
    <w:rPr>
      <w:position w:val="-1"/>
      <w:lang w:eastAsia="en-US"/>
    </w:rPr>
  </w:style>
  <w:style w:type="character" w:styleId="Hipervnculo">
    <w:name w:val="Hyperlink"/>
    <w:qFormat/>
    <w:rPr>
      <w:color w:val="0563C1"/>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qFormat/>
    <w:pPr>
      <w:suppressAutoHyphens/>
      <w:spacing w:after="0" w:line="240" w:lineRule="auto"/>
      <w:ind w:leftChars="-1" w:left="-1" w:hangingChars="1" w:hanging="1"/>
      <w:textDirection w:val="btLr"/>
      <w:textAlignment w:val="top"/>
      <w:outlineLvl w:val="0"/>
    </w:pPr>
    <w:rPr>
      <w:rFonts w:ascii="Segoe UI" w:hAnsi="Segoe UI" w:cs="Segoe UI"/>
      <w:position w:val="-1"/>
      <w:sz w:val="18"/>
      <w:szCs w:val="18"/>
      <w:lang w:eastAsia="en-US"/>
    </w:rPr>
  </w:style>
  <w:style w:type="character" w:customStyle="1" w:styleId="TextodegloboCar">
    <w:name w:val="Texto de globo Car"/>
    <w:rPr>
      <w:rFonts w:ascii="Segoe UI" w:hAnsi="Segoe UI" w:cs="Segoe UI"/>
      <w:w w:val="100"/>
      <w:position w:val="-1"/>
      <w:sz w:val="18"/>
      <w:szCs w:val="18"/>
      <w:effect w:val="none"/>
      <w:vertAlign w:val="baseline"/>
      <w:cs w:val="0"/>
      <w:em w:val="none"/>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customStyle="1" w:styleId="Standard">
    <w:name w:val="Standard"/>
    <w:rsid w:val="00143F68"/>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ES"/>
    </w:rPr>
  </w:style>
  <w:style w:type="paragraph" w:customStyle="1" w:styleId="yiv6009898717msobodytextindent">
    <w:name w:val="yiv6009898717msobodytextindent"/>
    <w:basedOn w:val="Standard"/>
    <w:rsid w:val="00143F68"/>
    <w:pPr>
      <w:spacing w:before="100" w:after="100"/>
    </w:pPr>
    <w:rPr>
      <w:lang w:eastAsia="es-AR"/>
    </w:rPr>
  </w:style>
  <w:style w:type="paragraph" w:styleId="NormalWeb">
    <w:name w:val="Normal (Web)"/>
    <w:basedOn w:val="Normal"/>
    <w:uiPriority w:val="99"/>
    <w:semiHidden/>
    <w:unhideWhenUsed/>
    <w:rsid w:val="00517683"/>
    <w:pPr>
      <w:spacing w:before="100" w:beforeAutospacing="1" w:after="100" w:afterAutospacing="1" w:line="240" w:lineRule="auto"/>
    </w:pPr>
    <w:rPr>
      <w:rFonts w:ascii="Verdana" w:eastAsia="Times New Roman" w:hAnsi="Verdana" w:cs="Times New Roman"/>
      <w:sz w:val="24"/>
      <w:szCs w:val="24"/>
      <w:lang w:eastAsia="es-ES"/>
    </w:rPr>
  </w:style>
  <w:style w:type="paragraph" w:styleId="Textoindependiente">
    <w:name w:val="Body Text"/>
    <w:basedOn w:val="Normal"/>
    <w:link w:val="TextoindependienteCar"/>
    <w:rsid w:val="00517683"/>
    <w:pPr>
      <w:spacing w:after="0" w:line="240" w:lineRule="auto"/>
      <w:jc w:val="both"/>
    </w:pPr>
    <w:rPr>
      <w:rFonts w:ascii="Times New Roman" w:eastAsia="Times New Roman" w:hAnsi="Times New Roman" w:cs="Times New Roman"/>
      <w:szCs w:val="24"/>
      <w:lang w:eastAsia="es-ES"/>
    </w:rPr>
  </w:style>
  <w:style w:type="character" w:customStyle="1" w:styleId="TextoindependienteCar">
    <w:name w:val="Texto independiente Car"/>
    <w:basedOn w:val="Fuentedeprrafopredeter"/>
    <w:link w:val="Textoindependiente"/>
    <w:rsid w:val="00517683"/>
    <w:rPr>
      <w:rFonts w:ascii="Times New Roman" w:eastAsia="Times New Roman" w:hAnsi="Times New Roman" w:cs="Times New Roman"/>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Prrafodelista">
    <w:name w:val="List Paragraph"/>
    <w:basedOn w:val="Normal"/>
    <w:uiPriority w:val="34"/>
    <w:qFormat/>
    <w:pPr>
      <w:suppressAutoHyphens/>
      <w:spacing w:after="200" w:line="276" w:lineRule="auto"/>
      <w:ind w:leftChars="-1" w:left="720" w:hangingChars="1" w:hanging="1"/>
      <w:contextualSpacing/>
      <w:textDirection w:val="btLr"/>
      <w:textAlignment w:val="top"/>
      <w:outlineLvl w:val="0"/>
    </w:pPr>
    <w:rPr>
      <w:position w:val="-1"/>
      <w:lang w:eastAsia="en-US"/>
    </w:rPr>
  </w:style>
  <w:style w:type="character" w:styleId="Hipervnculo">
    <w:name w:val="Hyperlink"/>
    <w:qFormat/>
    <w:rPr>
      <w:color w:val="0563C1"/>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qFormat/>
    <w:pPr>
      <w:suppressAutoHyphens/>
      <w:spacing w:after="0" w:line="240" w:lineRule="auto"/>
      <w:ind w:leftChars="-1" w:left="-1" w:hangingChars="1" w:hanging="1"/>
      <w:textDirection w:val="btLr"/>
      <w:textAlignment w:val="top"/>
      <w:outlineLvl w:val="0"/>
    </w:pPr>
    <w:rPr>
      <w:rFonts w:ascii="Segoe UI" w:hAnsi="Segoe UI" w:cs="Segoe UI"/>
      <w:position w:val="-1"/>
      <w:sz w:val="18"/>
      <w:szCs w:val="18"/>
      <w:lang w:eastAsia="en-US"/>
    </w:rPr>
  </w:style>
  <w:style w:type="character" w:customStyle="1" w:styleId="TextodegloboCar">
    <w:name w:val="Texto de globo Car"/>
    <w:rPr>
      <w:rFonts w:ascii="Segoe UI" w:hAnsi="Segoe UI" w:cs="Segoe UI"/>
      <w:w w:val="100"/>
      <w:position w:val="-1"/>
      <w:sz w:val="18"/>
      <w:szCs w:val="18"/>
      <w:effect w:val="none"/>
      <w:vertAlign w:val="baseline"/>
      <w:cs w:val="0"/>
      <w:em w:val="none"/>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customStyle="1" w:styleId="Standard">
    <w:name w:val="Standard"/>
    <w:rsid w:val="00143F68"/>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ES"/>
    </w:rPr>
  </w:style>
  <w:style w:type="paragraph" w:customStyle="1" w:styleId="yiv6009898717msobodytextindent">
    <w:name w:val="yiv6009898717msobodytextindent"/>
    <w:basedOn w:val="Standard"/>
    <w:rsid w:val="00143F68"/>
    <w:pPr>
      <w:spacing w:before="100" w:after="100"/>
    </w:pPr>
    <w:rPr>
      <w:lang w:eastAsia="es-AR"/>
    </w:rPr>
  </w:style>
  <w:style w:type="paragraph" w:styleId="NormalWeb">
    <w:name w:val="Normal (Web)"/>
    <w:basedOn w:val="Normal"/>
    <w:uiPriority w:val="99"/>
    <w:semiHidden/>
    <w:unhideWhenUsed/>
    <w:rsid w:val="00517683"/>
    <w:pPr>
      <w:spacing w:before="100" w:beforeAutospacing="1" w:after="100" w:afterAutospacing="1" w:line="240" w:lineRule="auto"/>
    </w:pPr>
    <w:rPr>
      <w:rFonts w:ascii="Verdana" w:eastAsia="Times New Roman" w:hAnsi="Verdana" w:cs="Times New Roman"/>
      <w:sz w:val="24"/>
      <w:szCs w:val="24"/>
      <w:lang w:eastAsia="es-ES"/>
    </w:rPr>
  </w:style>
  <w:style w:type="paragraph" w:styleId="Textoindependiente">
    <w:name w:val="Body Text"/>
    <w:basedOn w:val="Normal"/>
    <w:link w:val="TextoindependienteCar"/>
    <w:rsid w:val="00517683"/>
    <w:pPr>
      <w:spacing w:after="0" w:line="240" w:lineRule="auto"/>
      <w:jc w:val="both"/>
    </w:pPr>
    <w:rPr>
      <w:rFonts w:ascii="Times New Roman" w:eastAsia="Times New Roman" w:hAnsi="Times New Roman" w:cs="Times New Roman"/>
      <w:szCs w:val="24"/>
      <w:lang w:eastAsia="es-ES"/>
    </w:rPr>
  </w:style>
  <w:style w:type="character" w:customStyle="1" w:styleId="TextoindependienteCar">
    <w:name w:val="Texto independiente Car"/>
    <w:basedOn w:val="Fuentedeprrafopredeter"/>
    <w:link w:val="Textoindependiente"/>
    <w:rsid w:val="00517683"/>
    <w:rPr>
      <w:rFonts w:ascii="Times New Roman" w:eastAsia="Times New Roman" w:hAnsi="Times New Roman" w:cs="Times New Roman"/>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numbering" Target="numbering.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mTfbH893x8qlZYIoAD+qNMffOw==">CgMxLjA4AHIhMVUzaUkydjdneWc4ZGhJeVJkRElydHBwQy00eFJPNkpI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7D11000-2459-4501-9075-C7F612B51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265</Words>
  <Characters>1459</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Luffi</cp:lastModifiedBy>
  <cp:revision>2</cp:revision>
  <dcterms:created xsi:type="dcterms:W3CDTF">2026-03-07T13:24:00Z</dcterms:created>
  <dcterms:modified xsi:type="dcterms:W3CDTF">2026-03-07T13:24:00Z</dcterms:modified>
</cp:coreProperties>
</file>